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rFonts w:ascii="Century Gothic" w:cs="Century Gothic" w:eastAsia="Century Gothic" w:hAnsi="Century Gothic"/>
          <w:b w:val="1"/>
        </w:rPr>
      </w:pPr>
      <w:bookmarkStart w:colFirst="0" w:colLast="0" w:name="_gjdgxs" w:id="0"/>
      <w:bookmarkEnd w:id="0"/>
      <w:r w:rsidDel="00000000" w:rsidR="00000000" w:rsidRPr="00000000">
        <w:rPr>
          <w:rFonts w:ascii="Century Gothic" w:cs="Century Gothic" w:eastAsia="Century Gothic" w:hAnsi="Century Gothic"/>
          <w:b w:val="1"/>
          <w:rtl w:val="0"/>
        </w:rPr>
        <w:t xml:space="preserve">PRESS RELEASE:  FOR IMMEDIATE RELEASE</w:t>
      </w:r>
    </w:p>
    <w:p w:rsidR="00000000" w:rsidDel="00000000" w:rsidP="00000000" w:rsidRDefault="00000000" w:rsidRPr="00000000" w14:paraId="00000001">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May 23, 2018</w:t>
      </w:r>
    </w:p>
    <w:p w:rsidR="00000000" w:rsidDel="00000000" w:rsidP="00000000" w:rsidRDefault="00000000" w:rsidRPr="00000000" w14:paraId="00000002">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3">
      <w:pP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KSM Metal Fabrication Receives AS:9100 Rev D Certification</w:t>
      </w:r>
    </w:p>
    <w:p w:rsidR="00000000" w:rsidDel="00000000" w:rsidP="00000000" w:rsidRDefault="00000000" w:rsidRPr="00000000" w14:paraId="00000004">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5">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TROY, OHIO</w:t>
      </w:r>
      <w:r w:rsidDel="00000000" w:rsidR="00000000" w:rsidRPr="00000000">
        <w:rPr>
          <w:rFonts w:ascii="Century Gothic" w:cs="Century Gothic" w:eastAsia="Century Gothic" w:hAnsi="Century Gothic"/>
          <w:sz w:val="22"/>
          <w:szCs w:val="22"/>
          <w:rtl w:val="0"/>
        </w:rPr>
        <w:t xml:space="preserve"> -- KSM Metal Fabrication (KSM) announces it has received its AS:9100 Rev D certification.  This certification to the international aerospace quality standard signifies KSM’s ongoing commitment to meeting and exceeding increasingly stringent industry requirements for aerospace related products for both the civil and military markets.   </w:t>
      </w:r>
    </w:p>
    <w:p w:rsidR="00000000" w:rsidDel="00000000" w:rsidP="00000000" w:rsidRDefault="00000000" w:rsidRPr="00000000" w14:paraId="00000006">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07">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This certification follows a rigorous two year process whereby the team at KSM Metal Fabrication modified business practices and procedures to adhere to the standards provided under the AS9100 guidelines.  KSM partnered with Smithers Quality Assessment, </w:t>
      </w:r>
      <w:hyperlink r:id="rId6">
        <w:r w:rsidDel="00000000" w:rsidR="00000000" w:rsidRPr="00000000">
          <w:rPr>
            <w:rFonts w:ascii="Century Gothic" w:cs="Century Gothic" w:eastAsia="Century Gothic" w:hAnsi="Century Gothic"/>
            <w:color w:val="0000ff"/>
            <w:sz w:val="22"/>
            <w:szCs w:val="22"/>
            <w:u w:val="single"/>
            <w:rtl w:val="0"/>
          </w:rPr>
          <w:t xml:space="preserve">www.smithersregistrar.com</w:t>
        </w:r>
      </w:hyperlink>
      <w:r w:rsidDel="00000000" w:rsidR="00000000" w:rsidRPr="00000000">
        <w:rPr>
          <w:rFonts w:ascii="Century Gothic" w:cs="Century Gothic" w:eastAsia="Century Gothic" w:hAnsi="Century Gothic"/>
          <w:sz w:val="22"/>
          <w:szCs w:val="22"/>
          <w:rtl w:val="0"/>
        </w:rPr>
        <w:t xml:space="preserve">, an accredited quality and environmental management systems certification body, to achieve this certification.  Adding this certification to their ISO 9001:2015 certification strengthens KSM’s competitive position in the aerospace industry.  AS9100 is the international quality standard for the Aircraft, Space and Defense industry and Rev. D is the most current standard.  The standard provides manufacturing suppliers with a comprehensive quality system for delivering safe and reliable products.  AS 9100 is managed by the International Aerospace Quality Group (IAQG) and based upon ISO 9001.  </w:t>
      </w:r>
    </w:p>
    <w:p w:rsidR="00000000" w:rsidDel="00000000" w:rsidP="00000000" w:rsidRDefault="00000000" w:rsidRPr="00000000" w14:paraId="00000008">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09">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Kathy Kerber, KSM Metal Fabrication President said of the certification “We are thrilled with this certification.  While we have always held ourselves to exceptionally high standards, this certification will allow us to take our service to the aerospace industry to a new level”.</w:t>
      </w:r>
    </w:p>
    <w:p w:rsidR="00000000" w:rsidDel="00000000" w:rsidP="00000000" w:rsidRDefault="00000000" w:rsidRPr="00000000" w14:paraId="0000000A">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0B">
      <w:pP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About KSM Metal Fabrication</w:t>
      </w:r>
    </w:p>
    <w:p w:rsidR="00000000" w:rsidDel="00000000" w:rsidP="00000000" w:rsidRDefault="00000000" w:rsidRPr="00000000" w14:paraId="0000000C">
      <w:pPr>
        <w:rPr>
          <w:rFonts w:ascii="Century Gothic" w:cs="Century Gothic" w:eastAsia="Century Gothic" w:hAnsi="Century Gothic"/>
        </w:rPr>
      </w:pPr>
      <w:r w:rsidDel="00000000" w:rsidR="00000000" w:rsidRPr="00000000">
        <w:rPr>
          <w:rFonts w:ascii="Century Gothic" w:cs="Century Gothic" w:eastAsia="Century Gothic" w:hAnsi="Century Gothic"/>
          <w:sz w:val="22"/>
          <w:szCs w:val="22"/>
          <w:rtl w:val="0"/>
        </w:rPr>
        <w:t xml:space="preserve">KSM Metal Fabrication has been delivering custom solutions to the Aerospace industry for over 39 years.  Located in Troy, Ohio, KSM Metal Fabrication is a woman-owned business.  A flexible and trusted supplier to the Aerospace industry, KSM specializes in short run production; prototypes, model shop work, custom fabricated products as well as products that require reverse engineering and/or print development.  www.KsmMetalFabrication.com</w:t>
      </w:r>
      <w:r w:rsidDel="00000000" w:rsidR="00000000" w:rsidRPr="00000000">
        <w:rPr>
          <w:rtl w:val="0"/>
        </w:rPr>
      </w:r>
    </w:p>
    <w:p w:rsidR="00000000" w:rsidDel="00000000" w:rsidP="00000000" w:rsidRDefault="00000000" w:rsidRPr="00000000" w14:paraId="0000000D">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E">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F">
      <w:pP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Contact:</w:t>
      </w:r>
    </w:p>
    <w:p w:rsidR="00000000" w:rsidDel="00000000" w:rsidP="00000000" w:rsidRDefault="00000000" w:rsidRPr="00000000" w14:paraId="00000010">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Kathy Kerber, President</w:t>
      </w:r>
    </w:p>
    <w:p w:rsidR="00000000" w:rsidDel="00000000" w:rsidP="00000000" w:rsidRDefault="00000000" w:rsidRPr="00000000" w14:paraId="00000011">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KSM Metal Fabrication</w:t>
      </w:r>
    </w:p>
    <w:p w:rsidR="00000000" w:rsidDel="00000000" w:rsidP="00000000" w:rsidRDefault="00000000" w:rsidRPr="00000000" w14:paraId="00000012">
      <w:pPr>
        <w:rPr>
          <w:rFonts w:ascii="Century Gothic" w:cs="Century Gothic" w:eastAsia="Century Gothic" w:hAnsi="Century Gothic"/>
          <w:sz w:val="22"/>
          <w:szCs w:val="22"/>
        </w:rPr>
      </w:pPr>
      <w:hyperlink r:id="rId7">
        <w:r w:rsidDel="00000000" w:rsidR="00000000" w:rsidRPr="00000000">
          <w:rPr>
            <w:rFonts w:ascii="Century Gothic" w:cs="Century Gothic" w:eastAsia="Century Gothic" w:hAnsi="Century Gothic"/>
            <w:color w:val="0000ff"/>
            <w:sz w:val="22"/>
            <w:szCs w:val="22"/>
            <w:u w:val="single"/>
            <w:rtl w:val="0"/>
          </w:rPr>
          <w:t xml:space="preserve">Kathy.kerber@ksmmetalfabrication.com</w:t>
        </w:r>
      </w:hyperlink>
      <w:r w:rsidDel="00000000" w:rsidR="00000000" w:rsidRPr="00000000">
        <w:rPr>
          <w:rtl w:val="0"/>
        </w:rPr>
      </w:r>
    </w:p>
    <w:p w:rsidR="00000000" w:rsidDel="00000000" w:rsidP="00000000" w:rsidRDefault="00000000" w:rsidRPr="00000000" w14:paraId="00000013">
      <w:pPr>
        <w:rPr>
          <w:rFonts w:ascii="Century Gothic" w:cs="Century Gothic" w:eastAsia="Century Gothic" w:hAnsi="Century Gothic"/>
        </w:rPr>
      </w:pPr>
      <w:r w:rsidDel="00000000" w:rsidR="00000000" w:rsidRPr="00000000">
        <w:rPr>
          <w:rFonts w:ascii="Century Gothic" w:cs="Century Gothic" w:eastAsia="Century Gothic" w:hAnsi="Century Gothic"/>
          <w:sz w:val="22"/>
          <w:szCs w:val="22"/>
          <w:rtl w:val="0"/>
        </w:rPr>
        <w:t xml:space="preserve">937.339.6366</w:t>
      </w:r>
      <w:r w:rsidDel="00000000" w:rsidR="00000000" w:rsidRPr="00000000">
        <w:rPr>
          <w:rtl w:val="0"/>
        </w:rPr>
      </w:r>
    </w:p>
    <w:sectPr>
      <w:headerReference r:id="rId8" w:type="default"/>
      <w:footerReference r:id="rId9" w:type="default"/>
      <w:pgSz w:h="15840" w:w="12240"/>
      <w:pgMar w:bottom="1440" w:top="243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-1028699</wp:posOffset>
          </wp:positionH>
          <wp:positionV relativeFrom="paragraph">
            <wp:posOffset>96520</wp:posOffset>
          </wp:positionV>
          <wp:extent cx="7539676" cy="539297"/>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539676" cy="539297"/>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1943100</wp:posOffset>
          </wp:positionH>
          <wp:positionV relativeFrom="paragraph">
            <wp:posOffset>-114299</wp:posOffset>
          </wp:positionV>
          <wp:extent cx="1911096" cy="786384"/>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11096" cy="78638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smithersregistrar.com" TargetMode="External"/><Relationship Id="rId7" Type="http://schemas.openxmlformats.org/officeDocument/2006/relationships/hyperlink" Target="mailto:Kathy.kerber@ksmmetalfabrication.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